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6B198847" w14:textId="67810BE0" w:rsidR="00D76845" w:rsidRPr="006B271B" w:rsidRDefault="006B271B" w:rsidP="00776A43">
      <w:pPr>
        <w:spacing w:before="85" w:line="259" w:lineRule="auto"/>
        <w:ind w:right="194"/>
        <w:jc w:val="center"/>
        <w:rPr>
          <w:b/>
          <w:sz w:val="40"/>
          <w:szCs w:val="40"/>
          <w:lang w:val="en-US"/>
        </w:rPr>
      </w:pPr>
      <w:r w:rsidRPr="006B271B">
        <w:rPr>
          <w:b/>
          <w:sz w:val="40"/>
          <w:szCs w:val="40"/>
          <w:lang w:val="en-US"/>
        </w:rPr>
        <w:t>The 12th edition of the F</w:t>
      </w:r>
      <w:r w:rsidR="00AB3EF2">
        <w:rPr>
          <w:b/>
          <w:sz w:val="40"/>
          <w:szCs w:val="40"/>
          <w:lang w:val="en-US"/>
        </w:rPr>
        <w:t>í</w:t>
      </w:r>
      <w:r w:rsidRPr="006B271B">
        <w:rPr>
          <w:b/>
          <w:sz w:val="40"/>
          <w:szCs w:val="40"/>
          <w:lang w:val="en-US"/>
        </w:rPr>
        <w:t>garo Awards begins</w:t>
      </w:r>
    </w:p>
    <w:p w14:paraId="1114A7F6" w14:textId="77777777" w:rsidR="00776A43" w:rsidRPr="006B271B" w:rsidRDefault="00776A43" w:rsidP="00FE571E">
      <w:pPr>
        <w:pStyle w:val="Textoindependiente"/>
        <w:spacing w:before="97" w:line="297" w:lineRule="auto"/>
        <w:ind w:right="117"/>
        <w:jc w:val="both"/>
        <w:rPr>
          <w:color w:val="231F20"/>
          <w:w w:val="105"/>
          <w:lang w:val="en-US"/>
        </w:rPr>
      </w:pPr>
    </w:p>
    <w:p w14:paraId="7324FAAD" w14:textId="75D2DFDC" w:rsidR="006B271B" w:rsidRPr="006B271B" w:rsidRDefault="006B271B" w:rsidP="00FE571E">
      <w:pPr>
        <w:pStyle w:val="Textoindependiente"/>
        <w:spacing w:before="97" w:line="297" w:lineRule="auto"/>
        <w:ind w:right="117"/>
        <w:jc w:val="both"/>
        <w:rPr>
          <w:color w:val="231F20"/>
          <w:w w:val="105"/>
          <w:lang w:val="en-US"/>
        </w:rPr>
      </w:pPr>
      <w:r w:rsidRPr="006B271B">
        <w:rPr>
          <w:color w:val="231F20"/>
          <w:w w:val="105"/>
          <w:lang w:val="en-US"/>
        </w:rPr>
        <w:t xml:space="preserve">Madrid, January 12, 2021.- The 2021 edition of the </w:t>
      </w:r>
      <w:r w:rsidRPr="006B271B">
        <w:rPr>
          <w:b/>
          <w:bCs/>
          <w:color w:val="231F20"/>
          <w:w w:val="105"/>
          <w:lang w:val="en-US"/>
        </w:rPr>
        <w:t>Spanish Hairdressing Awards</w:t>
      </w:r>
      <w:r w:rsidRPr="006B271B">
        <w:rPr>
          <w:color w:val="231F20"/>
          <w:w w:val="105"/>
          <w:lang w:val="en-US"/>
        </w:rPr>
        <w:t xml:space="preserve"> is already underway: the publication on the </w:t>
      </w:r>
      <w:r w:rsidRPr="006B271B">
        <w:rPr>
          <w:b/>
          <w:bCs/>
          <w:color w:val="231F20"/>
          <w:w w:val="105"/>
          <w:lang w:val="en-US"/>
        </w:rPr>
        <w:t>Club Figaro</w:t>
      </w:r>
      <w:r w:rsidRPr="006B271B">
        <w:rPr>
          <w:color w:val="231F20"/>
          <w:w w:val="105"/>
          <w:lang w:val="en-US"/>
        </w:rPr>
        <w:t xml:space="preserve"> website of the </w:t>
      </w:r>
      <w:hyperlink r:id="rId7" w:history="1">
        <w:r w:rsidRPr="006B271B">
          <w:rPr>
            <w:rStyle w:val="Hipervnculo"/>
            <w:w w:val="105"/>
            <w:lang w:val="en-US"/>
          </w:rPr>
          <w:t>contest rules</w:t>
        </w:r>
      </w:hyperlink>
      <w:r w:rsidRPr="006B271B">
        <w:rPr>
          <w:color w:val="231F20"/>
          <w:w w:val="105"/>
          <w:lang w:val="en-US"/>
        </w:rPr>
        <w:t xml:space="preserve"> kicks off the new edition of the contest. In this twelfth edition, we continue to have the support of </w:t>
      </w:r>
      <w:r w:rsidRPr="006B271B">
        <w:rPr>
          <w:b/>
          <w:bCs/>
          <w:color w:val="231F20"/>
          <w:w w:val="105"/>
          <w:lang w:val="en-US"/>
        </w:rPr>
        <w:t>Revlon Professional</w:t>
      </w:r>
      <w:r w:rsidRPr="006B271B">
        <w:rPr>
          <w:color w:val="231F20"/>
          <w:w w:val="105"/>
          <w:lang w:val="en-US"/>
        </w:rPr>
        <w:t xml:space="preserve"> as an official sponsor, and with a recently re-elected board of directors with </w:t>
      </w:r>
      <w:r w:rsidRPr="006B271B">
        <w:rPr>
          <w:b/>
          <w:bCs/>
          <w:color w:val="231F20"/>
          <w:w w:val="105"/>
          <w:lang w:val="en-US"/>
        </w:rPr>
        <w:t>Felicitas Ordás</w:t>
      </w:r>
      <w:r w:rsidRPr="006B271B">
        <w:rPr>
          <w:color w:val="231F20"/>
          <w:w w:val="105"/>
          <w:lang w:val="en-US"/>
        </w:rPr>
        <w:t xml:space="preserve"> in charge of the Club's presidency.</w:t>
      </w:r>
    </w:p>
    <w:p w14:paraId="6CDE169D" w14:textId="77777777" w:rsidR="00D76845" w:rsidRPr="006B271B" w:rsidRDefault="00D76845" w:rsidP="00D76845">
      <w:pPr>
        <w:pStyle w:val="Textoindependiente"/>
        <w:spacing w:before="1"/>
        <w:rPr>
          <w:color w:val="231F20"/>
          <w:w w:val="105"/>
          <w:lang w:val="en-US"/>
        </w:rPr>
      </w:pPr>
    </w:p>
    <w:p w14:paraId="26C06784" w14:textId="0BA2EEDB" w:rsidR="00CA3AA8" w:rsidRPr="006B271B" w:rsidRDefault="006B271B" w:rsidP="00CA3AA8">
      <w:pPr>
        <w:pStyle w:val="Textoindependiente"/>
        <w:rPr>
          <w:b/>
          <w:bCs/>
          <w:color w:val="231F20"/>
          <w:w w:val="105"/>
          <w:lang w:val="en-US"/>
        </w:rPr>
      </w:pPr>
      <w:r w:rsidRPr="006B271B">
        <w:rPr>
          <w:b/>
          <w:bCs/>
          <w:color w:val="231F20"/>
          <w:w w:val="105"/>
          <w:lang w:val="en-US"/>
        </w:rPr>
        <w:t>The calendar</w:t>
      </w:r>
    </w:p>
    <w:p w14:paraId="07F7036E" w14:textId="34594E46" w:rsidR="00CA3AA8" w:rsidRPr="006B271B" w:rsidRDefault="006B271B" w:rsidP="00CA3AA8">
      <w:pPr>
        <w:pStyle w:val="Textoindependiente"/>
        <w:spacing w:before="58" w:line="297" w:lineRule="auto"/>
        <w:ind w:right="117"/>
        <w:jc w:val="both"/>
        <w:rPr>
          <w:color w:val="231F20"/>
          <w:w w:val="105"/>
          <w:lang w:val="en-US"/>
        </w:rPr>
      </w:pPr>
      <w:r w:rsidRPr="006B271B">
        <w:rPr>
          <w:color w:val="231F20"/>
          <w:lang w:val="en-US"/>
        </w:rPr>
        <w:t xml:space="preserve">The first step in the contest's timeline is the selection of the </w:t>
      </w:r>
      <w:r w:rsidRPr="006B271B">
        <w:rPr>
          <w:b/>
          <w:bCs/>
          <w:color w:val="231F20"/>
          <w:lang w:val="en-US"/>
        </w:rPr>
        <w:t>pre-nominated</w:t>
      </w:r>
      <w:r w:rsidR="00A74536">
        <w:rPr>
          <w:b/>
          <w:bCs/>
          <w:color w:val="231F20"/>
          <w:lang w:val="en-US"/>
        </w:rPr>
        <w:t xml:space="preserve"> </w:t>
      </w:r>
      <w:r w:rsidR="00A74536">
        <w:rPr>
          <w:color w:val="231F20"/>
          <w:lang w:val="en-US"/>
        </w:rPr>
        <w:t>professionals</w:t>
      </w:r>
      <w:r w:rsidR="00A74536" w:rsidRPr="00A74536">
        <w:rPr>
          <w:color w:val="231F20"/>
          <w:lang w:val="en-US"/>
        </w:rPr>
        <w:t xml:space="preserve"> for the</w:t>
      </w:r>
      <w:r w:rsidRPr="006B271B">
        <w:rPr>
          <w:b/>
          <w:bCs/>
          <w:color w:val="231F20"/>
          <w:lang w:val="en-US"/>
        </w:rPr>
        <w:t xml:space="preserve"> Spanish Hairdresser of the Year</w:t>
      </w:r>
      <w:r w:rsidR="00A74536">
        <w:rPr>
          <w:b/>
          <w:bCs/>
          <w:color w:val="231F20"/>
          <w:lang w:val="en-US"/>
        </w:rPr>
        <w:t xml:space="preserve"> </w:t>
      </w:r>
      <w:r w:rsidR="00A74536" w:rsidRPr="00A74536">
        <w:rPr>
          <w:color w:val="231F20"/>
          <w:lang w:val="en-US"/>
        </w:rPr>
        <w:t>category</w:t>
      </w:r>
      <w:r w:rsidRPr="00A74536">
        <w:rPr>
          <w:color w:val="231F20"/>
          <w:lang w:val="en-US"/>
        </w:rPr>
        <w:t>,</w:t>
      </w:r>
      <w:r w:rsidRPr="006B271B">
        <w:rPr>
          <w:color w:val="231F20"/>
          <w:lang w:val="en-US"/>
        </w:rPr>
        <w:t xml:space="preserve"> who will be announced on Tuesday, March 2, and will be invited to submit their candidacies to compete in this category. The members </w:t>
      </w:r>
      <w:r w:rsidR="00A74536">
        <w:rPr>
          <w:color w:val="231F20"/>
          <w:lang w:val="en-US"/>
        </w:rPr>
        <w:t xml:space="preserve">of </w:t>
      </w:r>
      <w:r w:rsidRPr="006B271B">
        <w:rPr>
          <w:color w:val="231F20"/>
          <w:lang w:val="en-US"/>
        </w:rPr>
        <w:t>Club F</w:t>
      </w:r>
      <w:r w:rsidR="00C84FCD">
        <w:rPr>
          <w:color w:val="231F20"/>
          <w:lang w:val="en-US"/>
        </w:rPr>
        <w:t>í</w:t>
      </w:r>
      <w:r w:rsidRPr="006B271B">
        <w:rPr>
          <w:color w:val="231F20"/>
          <w:lang w:val="en-US"/>
        </w:rPr>
        <w:t>garo are the ones who select the professionals they consider worthy of competing in the top category of the F</w:t>
      </w:r>
      <w:r w:rsidR="00A74536">
        <w:rPr>
          <w:color w:val="231F20"/>
          <w:lang w:val="en-US"/>
        </w:rPr>
        <w:t>i</w:t>
      </w:r>
      <w:r w:rsidRPr="006B271B">
        <w:rPr>
          <w:color w:val="231F20"/>
          <w:lang w:val="en-US"/>
        </w:rPr>
        <w:t>garo</w:t>
      </w:r>
      <w:r w:rsidR="00A74536">
        <w:rPr>
          <w:color w:val="231F20"/>
          <w:lang w:val="en-US"/>
        </w:rPr>
        <w:t xml:space="preserve"> Awards</w:t>
      </w:r>
      <w:r w:rsidRPr="006B271B">
        <w:rPr>
          <w:color w:val="231F20"/>
          <w:lang w:val="en-US"/>
        </w:rPr>
        <w:t xml:space="preserve">, based on criteria of </w:t>
      </w:r>
      <w:r w:rsidR="00A74536">
        <w:rPr>
          <w:color w:val="231F20"/>
          <w:lang w:val="en-US"/>
        </w:rPr>
        <w:t>their career path</w:t>
      </w:r>
      <w:r w:rsidRPr="006B271B">
        <w:rPr>
          <w:color w:val="231F20"/>
          <w:lang w:val="en-US"/>
        </w:rPr>
        <w:t xml:space="preserve"> during the last year: collections made, courses taught, awards or recognitions, press covers achieved, press appearances and shows performed. All professionals who have at least four votes from their colleagues and meet five of the six established conditions will be pre-nominated in the Spanish Hairdresser of the Year category. On Monday, March 8, the deadline to register collections and documentation will begin. It will be two intense months in which Spanish hairdressers, members or not of the club, will be able to register online and send their photographic collections to participate in the four categories, in addition to those pre-nominated for Spanish Hairdresser of the Year, who can present their candidacies including a specific collection for that category and a dossier that summarizes </w:t>
      </w:r>
      <w:r w:rsidR="00A74536">
        <w:rPr>
          <w:color w:val="231F20"/>
          <w:lang w:val="en-US"/>
        </w:rPr>
        <w:t>their</w:t>
      </w:r>
      <w:r w:rsidRPr="006B271B">
        <w:rPr>
          <w:color w:val="231F20"/>
          <w:lang w:val="en-US"/>
        </w:rPr>
        <w:t xml:space="preserve"> professional career during the last year.</w:t>
      </w:r>
    </w:p>
    <w:p w14:paraId="0A0952AC" w14:textId="22B53E6B" w:rsidR="004E3C4A" w:rsidRPr="006B271B" w:rsidRDefault="004E3C4A" w:rsidP="004E3C4A">
      <w:pPr>
        <w:spacing w:before="85" w:line="259" w:lineRule="auto"/>
        <w:ind w:right="194"/>
        <w:rPr>
          <w:b/>
          <w:lang w:val="en-US"/>
        </w:rPr>
      </w:pPr>
    </w:p>
    <w:p w14:paraId="1C8517D6" w14:textId="6A1F9427" w:rsidR="004E3C4A" w:rsidRPr="006B271B" w:rsidRDefault="006B271B" w:rsidP="004E3C4A">
      <w:pPr>
        <w:spacing w:before="85" w:line="259" w:lineRule="auto"/>
        <w:ind w:right="194"/>
        <w:rPr>
          <w:b/>
          <w:sz w:val="24"/>
          <w:szCs w:val="24"/>
          <w:lang w:val="en-US"/>
        </w:rPr>
      </w:pPr>
      <w:r w:rsidRPr="006B271B">
        <w:rPr>
          <w:b/>
          <w:sz w:val="24"/>
          <w:szCs w:val="24"/>
          <w:lang w:val="en-US"/>
        </w:rPr>
        <w:t>Take note of the key dates:</w:t>
      </w:r>
    </w:p>
    <w:p w14:paraId="29C0B8E8" w14:textId="63188CDF"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JANUARY 12 - Opening of the new edition of the F</w:t>
      </w:r>
      <w:r w:rsidR="00A74536">
        <w:rPr>
          <w:sz w:val="24"/>
          <w:szCs w:val="24"/>
          <w:lang w:val="en-US"/>
        </w:rPr>
        <w:t>i</w:t>
      </w:r>
      <w:r w:rsidRPr="006B271B">
        <w:rPr>
          <w:sz w:val="24"/>
          <w:szCs w:val="24"/>
          <w:lang w:val="en-US"/>
        </w:rPr>
        <w:t>garo Awards</w:t>
      </w:r>
      <w:r w:rsidR="00A74536">
        <w:rPr>
          <w:sz w:val="24"/>
          <w:szCs w:val="24"/>
          <w:lang w:val="en-US"/>
        </w:rPr>
        <w:t>.</w:t>
      </w:r>
    </w:p>
    <w:p w14:paraId="61825CF1" w14:textId="5669A014" w:rsidR="006B271B" w:rsidRPr="006B271B" w:rsidRDefault="006B271B" w:rsidP="006B271B">
      <w:pPr>
        <w:pStyle w:val="Prrafodelista"/>
        <w:numPr>
          <w:ilvl w:val="0"/>
          <w:numId w:val="1"/>
        </w:numPr>
        <w:spacing w:before="85" w:line="259" w:lineRule="auto"/>
        <w:ind w:right="194"/>
        <w:jc w:val="both"/>
        <w:rPr>
          <w:sz w:val="24"/>
          <w:szCs w:val="24"/>
          <w:lang w:val="en-US"/>
        </w:rPr>
      </w:pPr>
      <w:r>
        <w:rPr>
          <w:sz w:val="24"/>
          <w:szCs w:val="24"/>
          <w:lang w:val="en-US"/>
        </w:rPr>
        <w:t>J</w:t>
      </w:r>
      <w:r w:rsidRPr="006B271B">
        <w:rPr>
          <w:sz w:val="24"/>
          <w:szCs w:val="24"/>
          <w:lang w:val="en-US"/>
        </w:rPr>
        <w:t>ANUARY 26 to FEBRUARY 19 - Each member votes for their two favorite hairdressers to compete in the Spanish Hairdresser of the Year category f</w:t>
      </w:r>
      <w:r w:rsidR="00A74536">
        <w:rPr>
          <w:sz w:val="24"/>
          <w:szCs w:val="24"/>
          <w:lang w:val="en-US"/>
        </w:rPr>
        <w:t>or</w:t>
      </w:r>
      <w:r w:rsidRPr="006B271B">
        <w:rPr>
          <w:sz w:val="24"/>
          <w:szCs w:val="24"/>
          <w:lang w:val="en-US"/>
        </w:rPr>
        <w:t xml:space="preserve"> </w:t>
      </w:r>
      <w:r w:rsidR="00A74536">
        <w:rPr>
          <w:sz w:val="24"/>
          <w:szCs w:val="24"/>
          <w:lang w:val="en-US"/>
        </w:rPr>
        <w:t>their career path</w:t>
      </w:r>
      <w:r w:rsidRPr="006B271B">
        <w:rPr>
          <w:sz w:val="24"/>
          <w:szCs w:val="24"/>
          <w:lang w:val="en-US"/>
        </w:rPr>
        <w:t xml:space="preserve"> during the previous year.</w:t>
      </w:r>
    </w:p>
    <w:p w14:paraId="61348063" w14:textId="0948587E"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MARCH 2 - Publication of the pre-nominated Spanish Hairdresser of the Year.</w:t>
      </w:r>
    </w:p>
    <w:p w14:paraId="4F922C85" w14:textId="7FB20A95" w:rsidR="006B271B" w:rsidRPr="006B271B" w:rsidRDefault="006B271B" w:rsidP="006B271B">
      <w:pPr>
        <w:pStyle w:val="Prrafodelista"/>
        <w:numPr>
          <w:ilvl w:val="0"/>
          <w:numId w:val="1"/>
        </w:numPr>
        <w:spacing w:before="85" w:line="259" w:lineRule="auto"/>
        <w:ind w:right="194"/>
        <w:jc w:val="both"/>
        <w:rPr>
          <w:sz w:val="24"/>
          <w:szCs w:val="24"/>
          <w:lang w:val="en-US"/>
        </w:rPr>
      </w:pPr>
      <w:r w:rsidRPr="006B271B">
        <w:rPr>
          <w:sz w:val="24"/>
          <w:szCs w:val="24"/>
          <w:lang w:val="en-US"/>
        </w:rPr>
        <w:t>MARCH 8 - The period for participation, registration of collections and documentation opens.</w:t>
      </w:r>
    </w:p>
    <w:p w14:paraId="418B9EFD" w14:textId="5883884A" w:rsidR="00D76845" w:rsidRPr="00C84FCD" w:rsidRDefault="00D76845" w:rsidP="00D76845">
      <w:pPr>
        <w:rPr>
          <w:rFonts w:ascii="Open Sans" w:eastAsia="Times New Roman" w:hAnsi="Open Sans"/>
          <w:b/>
          <w:bCs/>
          <w:color w:val="666666"/>
          <w:lang w:val="en-GB"/>
        </w:rPr>
      </w:pPr>
    </w:p>
    <w:p w14:paraId="49105CD8" w14:textId="77777777" w:rsidR="006B271B" w:rsidRPr="00C84FCD" w:rsidRDefault="006B271B" w:rsidP="00D76845">
      <w:pPr>
        <w:rPr>
          <w:rFonts w:ascii="Open Sans" w:eastAsia="Times New Roman" w:hAnsi="Open Sans"/>
          <w:b/>
          <w:bCs/>
          <w:color w:val="666666"/>
          <w:lang w:val="en-GB"/>
        </w:rPr>
      </w:pPr>
    </w:p>
    <w:p w14:paraId="45528B1D" w14:textId="77777777" w:rsidR="006B271B" w:rsidRPr="00C84FCD" w:rsidRDefault="006B271B" w:rsidP="00D76845">
      <w:pPr>
        <w:rPr>
          <w:rFonts w:eastAsia="Times New Roman"/>
          <w:b/>
          <w:bCs/>
          <w:color w:val="666666"/>
          <w:sz w:val="24"/>
          <w:szCs w:val="24"/>
          <w:lang w:val="en-GB"/>
        </w:rPr>
      </w:pPr>
    </w:p>
    <w:p w14:paraId="01147277" w14:textId="77777777" w:rsidR="006B271B" w:rsidRPr="00C84FCD" w:rsidRDefault="006B271B" w:rsidP="00D76845">
      <w:pPr>
        <w:rPr>
          <w:rFonts w:eastAsia="Times New Roman"/>
          <w:b/>
          <w:bCs/>
          <w:color w:val="666666"/>
          <w:sz w:val="24"/>
          <w:szCs w:val="24"/>
          <w:lang w:val="en-GB"/>
        </w:rPr>
      </w:pPr>
    </w:p>
    <w:p w14:paraId="7BA9E6CE" w14:textId="77777777" w:rsidR="006B271B" w:rsidRPr="00C84FCD" w:rsidRDefault="006B271B" w:rsidP="00D76845">
      <w:pPr>
        <w:rPr>
          <w:rFonts w:eastAsia="Times New Roman"/>
          <w:b/>
          <w:bCs/>
          <w:color w:val="666666"/>
          <w:sz w:val="24"/>
          <w:szCs w:val="24"/>
          <w:lang w:val="en-GB"/>
        </w:rPr>
      </w:pPr>
    </w:p>
    <w:p w14:paraId="3AA91E88" w14:textId="0C6CC4ED" w:rsidR="00D76845" w:rsidRPr="006B271B" w:rsidRDefault="006B271B" w:rsidP="00D76845">
      <w:pPr>
        <w:rPr>
          <w:rFonts w:eastAsia="Times New Roman"/>
          <w:b/>
          <w:bCs/>
          <w:color w:val="666666"/>
          <w:sz w:val="24"/>
          <w:szCs w:val="24"/>
          <w:lang w:val="en-US"/>
        </w:rPr>
      </w:pPr>
      <w:r w:rsidRPr="006B271B">
        <w:rPr>
          <w:rFonts w:eastAsia="Times New Roman"/>
          <w:b/>
          <w:bCs/>
          <w:color w:val="666666"/>
          <w:sz w:val="24"/>
          <w:szCs w:val="24"/>
          <w:lang w:val="en-US"/>
        </w:rPr>
        <w:t>The contest</w:t>
      </w:r>
    </w:p>
    <w:p w14:paraId="78FB8C81" w14:textId="1E613AAE" w:rsidR="006B271B" w:rsidRPr="006B271B" w:rsidRDefault="006B271B" w:rsidP="006B271B">
      <w:pPr>
        <w:jc w:val="both"/>
        <w:rPr>
          <w:rFonts w:eastAsia="Times New Roman"/>
          <w:color w:val="666666"/>
          <w:sz w:val="24"/>
          <w:szCs w:val="24"/>
          <w:lang w:val="en-US"/>
        </w:rPr>
      </w:pPr>
      <w:r w:rsidRPr="006B271B">
        <w:rPr>
          <w:rFonts w:eastAsia="Times New Roman"/>
          <w:color w:val="666666"/>
          <w:sz w:val="24"/>
          <w:szCs w:val="24"/>
          <w:lang w:val="en-US"/>
        </w:rPr>
        <w:t>The Spanish Hairdressing Awards, also called F</w:t>
      </w:r>
      <w:r w:rsidR="00A74536">
        <w:rPr>
          <w:rFonts w:eastAsia="Times New Roman"/>
          <w:color w:val="666666"/>
          <w:sz w:val="24"/>
          <w:szCs w:val="24"/>
          <w:lang w:val="en-US"/>
        </w:rPr>
        <w:t>i</w:t>
      </w:r>
      <w:r w:rsidRPr="006B271B">
        <w:rPr>
          <w:rFonts w:eastAsia="Times New Roman"/>
          <w:color w:val="666666"/>
          <w:sz w:val="24"/>
          <w:szCs w:val="24"/>
          <w:lang w:val="en-US"/>
        </w:rPr>
        <w:t>garo Awards, value the photographic works of the hairdressing creations of the participating firms, with the aim of rewarding the most outstanding creative hairdressers in the country. They consist of five categories and were established in 2009 to give notoriety and visibility to the artistic work of Spanish hairdressers. The basic objective pursued by Club F</w:t>
      </w:r>
      <w:r w:rsidR="00A74536">
        <w:rPr>
          <w:rFonts w:eastAsia="Times New Roman"/>
          <w:color w:val="666666"/>
          <w:sz w:val="24"/>
          <w:szCs w:val="24"/>
          <w:lang w:val="en-US"/>
        </w:rPr>
        <w:t>i</w:t>
      </w:r>
      <w:r w:rsidRPr="006B271B">
        <w:rPr>
          <w:rFonts w:eastAsia="Times New Roman"/>
          <w:color w:val="666666"/>
          <w:sz w:val="24"/>
          <w:szCs w:val="24"/>
          <w:lang w:val="en-US"/>
        </w:rPr>
        <w:t>garo with the creation of these awards is the social and professional recognition of hairdressing in Spain to consolidate an industry that is increasingly cosmopolitan and powerful.</w:t>
      </w:r>
    </w:p>
    <w:p w14:paraId="654A1B69" w14:textId="75B95DFE" w:rsidR="006B271B" w:rsidRPr="006B271B" w:rsidRDefault="006B271B" w:rsidP="006B271B">
      <w:pPr>
        <w:jc w:val="both"/>
        <w:rPr>
          <w:rFonts w:eastAsia="Times New Roman"/>
          <w:color w:val="666666"/>
          <w:sz w:val="24"/>
          <w:szCs w:val="24"/>
          <w:lang w:val="en-US"/>
        </w:rPr>
      </w:pPr>
      <w:r w:rsidRPr="006B271B">
        <w:rPr>
          <w:rFonts w:eastAsia="Times New Roman"/>
          <w:color w:val="666666"/>
          <w:sz w:val="24"/>
          <w:szCs w:val="24"/>
          <w:lang w:val="en-US"/>
        </w:rPr>
        <w:t>Participating hairdressers register online to participate and upload their photographic collections to the Club F</w:t>
      </w:r>
      <w:r w:rsidR="00A74536">
        <w:rPr>
          <w:rFonts w:eastAsia="Times New Roman"/>
          <w:color w:val="666666"/>
          <w:sz w:val="24"/>
          <w:szCs w:val="24"/>
          <w:lang w:val="en-US"/>
        </w:rPr>
        <w:t>i</w:t>
      </w:r>
      <w:r w:rsidRPr="006B271B">
        <w:rPr>
          <w:rFonts w:eastAsia="Times New Roman"/>
          <w:color w:val="666666"/>
          <w:sz w:val="24"/>
          <w:szCs w:val="24"/>
          <w:lang w:val="en-US"/>
        </w:rPr>
        <w:t xml:space="preserve">garo website. Afterwards, the professional jury, made up of prominent personalities from national and international hairdressing and which changes every year, individually and independently votes the collections </w:t>
      </w:r>
      <w:r w:rsidR="00A74536" w:rsidRPr="00A74536">
        <w:rPr>
          <w:rFonts w:eastAsia="Times New Roman"/>
          <w:color w:val="666666"/>
          <w:sz w:val="24"/>
          <w:szCs w:val="24"/>
          <w:lang w:val="en-US"/>
        </w:rPr>
        <w:t>presented anonymously</w:t>
      </w:r>
      <w:r w:rsidRPr="006B271B">
        <w:rPr>
          <w:rFonts w:eastAsia="Times New Roman"/>
          <w:color w:val="666666"/>
          <w:sz w:val="24"/>
          <w:szCs w:val="24"/>
          <w:lang w:val="en-US"/>
        </w:rPr>
        <w:t>, to guarantee the impartiality of the awards. To compete in the queen category of the contest, Spanish Hairdresser of the Year, hairdressers must have previously been pre-nominated by their colleagues. This award rewards, in addition to the photographic collection presented, the professional career during the last year.</w:t>
      </w:r>
    </w:p>
    <w:p w14:paraId="0955C667" w14:textId="73CD2B87" w:rsidR="00D76845" w:rsidRPr="006B271B" w:rsidRDefault="006B271B" w:rsidP="00A74536">
      <w:pPr>
        <w:jc w:val="both"/>
        <w:rPr>
          <w:b/>
          <w:sz w:val="24"/>
          <w:szCs w:val="24"/>
          <w:lang w:val="en-US"/>
        </w:rPr>
      </w:pPr>
      <w:r w:rsidRPr="006B271B">
        <w:rPr>
          <w:rFonts w:eastAsia="Times New Roman"/>
          <w:b/>
          <w:bCs/>
          <w:color w:val="666666"/>
          <w:sz w:val="24"/>
          <w:szCs w:val="24"/>
          <w:lang w:val="en-US"/>
        </w:rPr>
        <w:t>Club F</w:t>
      </w:r>
      <w:r w:rsidR="00344F97">
        <w:rPr>
          <w:rFonts w:eastAsia="Times New Roman"/>
          <w:b/>
          <w:bCs/>
          <w:color w:val="666666"/>
          <w:sz w:val="24"/>
          <w:szCs w:val="24"/>
          <w:lang w:val="en-US"/>
        </w:rPr>
        <w:t>í</w:t>
      </w:r>
      <w:r w:rsidRPr="006B271B">
        <w:rPr>
          <w:rFonts w:eastAsia="Times New Roman"/>
          <w:b/>
          <w:bCs/>
          <w:color w:val="666666"/>
          <w:sz w:val="24"/>
          <w:szCs w:val="24"/>
          <w:lang w:val="en-US"/>
        </w:rPr>
        <w:t>garo</w:t>
      </w:r>
      <w:r w:rsidRPr="006B271B">
        <w:rPr>
          <w:rFonts w:eastAsia="Times New Roman"/>
          <w:color w:val="666666"/>
          <w:sz w:val="24"/>
          <w:szCs w:val="24"/>
          <w:lang w:val="en-US"/>
        </w:rPr>
        <w:t xml:space="preserve"> has the support of its main sponsor </w:t>
      </w:r>
      <w:r w:rsidRPr="006B271B">
        <w:rPr>
          <w:rFonts w:eastAsia="Times New Roman"/>
          <w:b/>
          <w:bCs/>
          <w:color w:val="666666"/>
          <w:sz w:val="24"/>
          <w:szCs w:val="24"/>
          <w:lang w:val="en-US"/>
        </w:rPr>
        <w:t>Revlon Professional</w:t>
      </w:r>
      <w:r w:rsidRPr="006B271B">
        <w:rPr>
          <w:rFonts w:eastAsia="Times New Roman"/>
          <w:color w:val="666666"/>
          <w:sz w:val="24"/>
          <w:szCs w:val="24"/>
          <w:lang w:val="en-US"/>
        </w:rPr>
        <w:t xml:space="preserve">, a firm that has sponsored the Awards since its </w:t>
      </w:r>
      <w:r w:rsidR="00A74536">
        <w:rPr>
          <w:rFonts w:eastAsia="Times New Roman"/>
          <w:color w:val="666666"/>
          <w:sz w:val="24"/>
          <w:szCs w:val="24"/>
          <w:lang w:val="en-US"/>
        </w:rPr>
        <w:t>creation.</w:t>
      </w:r>
    </w:p>
    <w:sectPr w:rsidR="00D76845" w:rsidRPr="006B271B" w:rsidSect="001D44A8">
      <w:headerReference w:type="default" r:id="rId8"/>
      <w:footerReference w:type="default" r:id="rId9"/>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8F90" w14:textId="77777777" w:rsidR="00D81FD9" w:rsidRDefault="00D81FD9" w:rsidP="00DF1A23">
      <w:r>
        <w:separator/>
      </w:r>
    </w:p>
  </w:endnote>
  <w:endnote w:type="continuationSeparator" w:id="0">
    <w:p w14:paraId="46424A38" w14:textId="77777777" w:rsidR="00D81FD9" w:rsidRDefault="00D81FD9"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2623D1D8" w:rsidR="00DF1A23" w:rsidRPr="006B271B" w:rsidRDefault="00BB46F0" w:rsidP="001D44A8">
    <w:pPr>
      <w:spacing w:before="140" w:line="340" w:lineRule="auto"/>
      <w:ind w:right="117"/>
      <w:jc w:val="both"/>
      <w:rPr>
        <w:color w:val="231F20"/>
        <w:sz w:val="16"/>
        <w:lang w:val="en-US"/>
      </w:rPr>
    </w:pPr>
    <w:r>
      <w:rPr>
        <w:noProof/>
      </w:rPr>
      <w:drawing>
        <wp:anchor distT="0" distB="0" distL="0" distR="0" simplePos="0" relativeHeight="251657216" behindDoc="0" locked="0" layoutInCell="1" allowOverlap="1" wp14:anchorId="3D46742F" wp14:editId="6F96BBB9">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71B" w:rsidRPr="006B271B">
      <w:rPr>
        <w:b/>
        <w:bCs/>
        <w:color w:val="231F20"/>
        <w:sz w:val="16"/>
        <w:lang w:val="en-US"/>
      </w:rPr>
      <w:t>Club Figaro</w:t>
    </w:r>
    <w:r w:rsidR="006B271B" w:rsidRPr="006B271B">
      <w:rPr>
        <w:color w:val="231F20"/>
        <w:sz w:val="16"/>
        <w:lang w:val="en-US"/>
      </w:rPr>
      <w:t xml:space="preserve"> is a non-profit associative project created in 2009 by an outstanding group of Spanish hairdressing professionals. The main objective pursued by </w:t>
    </w:r>
    <w:r w:rsidR="006B271B" w:rsidRPr="006B271B">
      <w:rPr>
        <w:b/>
        <w:bCs/>
        <w:color w:val="231F20"/>
        <w:sz w:val="16"/>
        <w:lang w:val="en-US"/>
      </w:rPr>
      <w:t>Club Figaro</w:t>
    </w:r>
    <w:r w:rsidR="006B271B" w:rsidRPr="006B271B">
      <w:rPr>
        <w:color w:val="231F20"/>
        <w:sz w:val="16"/>
        <w:lang w:val="en-US"/>
      </w:rPr>
      <w:t xml:space="preserve"> is the social recognition of the profession, and this is articulated with the creation of the </w:t>
    </w:r>
    <w:r w:rsidR="006B271B" w:rsidRPr="006B271B">
      <w:rPr>
        <w:b/>
        <w:bCs/>
        <w:color w:val="231F20"/>
        <w:sz w:val="16"/>
        <w:lang w:val="en-US"/>
      </w:rPr>
      <w:t>Spanish Hairdressing Awards</w:t>
    </w:r>
    <w:r w:rsidR="006B271B" w:rsidRPr="006B271B">
      <w:rPr>
        <w:color w:val="231F20"/>
        <w:sz w:val="16"/>
        <w:lang w:val="en-US"/>
      </w:rPr>
      <w:t xml:space="preserve">,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006B271B" w:rsidRPr="006B271B">
      <w:rPr>
        <w:b/>
        <w:bCs/>
        <w:color w:val="231F20"/>
        <w:sz w:val="16"/>
        <w:lang w:val="en-US"/>
      </w:rPr>
      <w:t>Revlon Professional</w:t>
    </w:r>
    <w:r w:rsidR="006B271B" w:rsidRPr="006B271B">
      <w:rPr>
        <w:color w:val="231F20"/>
        <w:sz w:val="16"/>
        <w:lang w:val="en-US"/>
      </w:rPr>
      <w:t>. Finally, Club Figaro has eight media sponsors, the main professional beauty magazines and portals in Spain.</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3915" w14:textId="77777777" w:rsidR="00D81FD9" w:rsidRDefault="00D81FD9" w:rsidP="00DF1A23">
      <w:r>
        <w:separator/>
      </w:r>
    </w:p>
  </w:footnote>
  <w:footnote w:type="continuationSeparator" w:id="0">
    <w:p w14:paraId="30034626" w14:textId="77777777" w:rsidR="00D81FD9" w:rsidRDefault="00D81FD9"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A1B59"/>
    <w:rsid w:val="000B4F21"/>
    <w:rsid w:val="000B6FD5"/>
    <w:rsid w:val="000C377F"/>
    <w:rsid w:val="00187BC2"/>
    <w:rsid w:val="001D44A8"/>
    <w:rsid w:val="00201A89"/>
    <w:rsid w:val="00202493"/>
    <w:rsid w:val="00344F97"/>
    <w:rsid w:val="003D1BED"/>
    <w:rsid w:val="003F7477"/>
    <w:rsid w:val="004516E2"/>
    <w:rsid w:val="00454850"/>
    <w:rsid w:val="004C4817"/>
    <w:rsid w:val="004C4A79"/>
    <w:rsid w:val="004E3C4A"/>
    <w:rsid w:val="00617185"/>
    <w:rsid w:val="006B271B"/>
    <w:rsid w:val="006E2F17"/>
    <w:rsid w:val="00757F19"/>
    <w:rsid w:val="00776A43"/>
    <w:rsid w:val="007B5E3B"/>
    <w:rsid w:val="008201C3"/>
    <w:rsid w:val="00880CEE"/>
    <w:rsid w:val="008C3F61"/>
    <w:rsid w:val="00A1384A"/>
    <w:rsid w:val="00A74536"/>
    <w:rsid w:val="00AB3EF2"/>
    <w:rsid w:val="00AE4B7A"/>
    <w:rsid w:val="00B7387A"/>
    <w:rsid w:val="00BB46F0"/>
    <w:rsid w:val="00BD30FC"/>
    <w:rsid w:val="00BE5CE6"/>
    <w:rsid w:val="00C81BCB"/>
    <w:rsid w:val="00C84FCD"/>
    <w:rsid w:val="00C94CA6"/>
    <w:rsid w:val="00CA3AA8"/>
    <w:rsid w:val="00CE1459"/>
    <w:rsid w:val="00D76845"/>
    <w:rsid w:val="00D81FD9"/>
    <w:rsid w:val="00DF1A23"/>
    <w:rsid w:val="00DF708F"/>
    <w:rsid w:val="00E779CB"/>
    <w:rsid w:val="00FA63F1"/>
    <w:rsid w:val="00FE194A"/>
    <w:rsid w:val="00FE2213"/>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character" w:styleId="Hipervnculovisitado">
    <w:name w:val="FollowedHyperlink"/>
    <w:basedOn w:val="Fuentedeprrafopredeter"/>
    <w:uiPriority w:val="99"/>
    <w:semiHidden/>
    <w:unhideWhenUsed/>
    <w:rsid w:val="006B2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uploads/descargas/bases_figa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33</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7</cp:revision>
  <cp:lastPrinted>2020-02-04T14:55:00Z</cp:lastPrinted>
  <dcterms:created xsi:type="dcterms:W3CDTF">2020-12-30T11:10:00Z</dcterms:created>
  <dcterms:modified xsi:type="dcterms:W3CDTF">2021-02-26T16:14:00Z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